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024" w:rsidRDefault="002A5024" w:rsidP="002A5024">
      <w:pPr>
        <w:ind w:firstLine="0"/>
        <w:jc w:val="left"/>
        <w:rPr>
          <w:b/>
        </w:rPr>
      </w:pPr>
      <w:r>
        <w:rPr>
          <w:b/>
        </w:rPr>
        <w:t xml:space="preserve">Сергей Бойко </w:t>
      </w:r>
      <w:r w:rsidRPr="00E14618">
        <w:t>(воспитанник ЛИТО «Светоч»</w:t>
      </w:r>
      <w:r>
        <w:t>, 13 лет</w:t>
      </w:r>
      <w:bookmarkStart w:id="0" w:name="_GoBack"/>
      <w:bookmarkEnd w:id="0"/>
      <w:r w:rsidRPr="00E14618">
        <w:t>)</w:t>
      </w:r>
    </w:p>
    <w:p w:rsidR="002A5024" w:rsidRDefault="002A5024" w:rsidP="002A5024">
      <w:pPr>
        <w:pStyle w:val="1"/>
        <w:jc w:val="center"/>
        <w:rPr>
          <w:rFonts w:eastAsiaTheme="minorHAnsi" w:cs="Times New Roman"/>
          <w:bCs w:val="0"/>
          <w:kern w:val="0"/>
          <w:sz w:val="28"/>
          <w:szCs w:val="28"/>
          <w:lang w:val="ru-RU" w:bidi="ar-SA"/>
        </w:rPr>
      </w:pPr>
      <w:r w:rsidRPr="00B8577E">
        <w:rPr>
          <w:rFonts w:eastAsiaTheme="minorHAnsi" w:cs="Times New Roman"/>
          <w:bCs w:val="0"/>
          <w:kern w:val="0"/>
          <w:sz w:val="28"/>
          <w:szCs w:val="28"/>
          <w:lang w:val="ru-RU" w:bidi="ar-SA"/>
        </w:rPr>
        <w:t>Воспоминания разведчика</w:t>
      </w:r>
    </w:p>
    <w:p w:rsidR="002A5024" w:rsidRPr="00B8577E" w:rsidRDefault="002A5024" w:rsidP="002A5024">
      <w:pPr>
        <w:pStyle w:val="Textbody"/>
        <w:rPr>
          <w:lang w:val="ru-RU" w:bidi="ar-SA"/>
        </w:rPr>
      </w:pPr>
    </w:p>
    <w:p w:rsidR="002A5024" w:rsidRDefault="002A5024" w:rsidP="002A5024">
      <w:pPr>
        <w:ind w:firstLine="708"/>
      </w:pPr>
      <w:r>
        <w:t>Мой дедушка Бойко Григорий Романович был участником Великой Отечественной войны. К сожалению, я не застал его в живых, но историю его жизни нам удалось сохранить.</w:t>
      </w:r>
    </w:p>
    <w:p w:rsidR="002A5024" w:rsidRDefault="002A5024" w:rsidP="002A5024">
      <w:pPr>
        <w:ind w:firstLine="708"/>
      </w:pPr>
      <w:r>
        <w:t>Григорий Романович</w:t>
      </w:r>
      <w:r w:rsidRPr="005F117C">
        <w:t xml:space="preserve"> </w:t>
      </w:r>
      <w:r>
        <w:t xml:space="preserve">Бойко родился 14 января 1924 года в Киргизии – в селе </w:t>
      </w:r>
      <w:proofErr w:type="spellStart"/>
      <w:r>
        <w:t>Предтеченка</w:t>
      </w:r>
      <w:proofErr w:type="spellEnd"/>
      <w:r>
        <w:t xml:space="preserve"> Сталинского района. Отсюда и ушел на фронт. В 1942 году закончил авиатехническую школу. Воевал в первой батарее 28 гвардейского </w:t>
      </w:r>
      <w:r w:rsidRPr="00C30A8A">
        <w:t xml:space="preserve">артиллерийского </w:t>
      </w:r>
      <w:r>
        <w:t>полка</w:t>
      </w:r>
      <w:r w:rsidRPr="0018714A">
        <w:t xml:space="preserve"> </w:t>
      </w:r>
      <w:r>
        <w:t xml:space="preserve">в разведке – был командиром отделения. </w:t>
      </w:r>
      <w:r w:rsidRPr="00243C0E">
        <w:t xml:space="preserve">Из воспоминаний дедушки </w:t>
      </w:r>
      <w:r>
        <w:t>сохранилось</w:t>
      </w:r>
      <w:r w:rsidRPr="00243C0E">
        <w:t xml:space="preserve"> несколько эпизодов</w:t>
      </w:r>
      <w:r>
        <w:t xml:space="preserve"> тяжёлой жизни на фронте. </w:t>
      </w:r>
    </w:p>
    <w:p w:rsidR="002A5024" w:rsidRDefault="002A5024" w:rsidP="002A5024">
      <w:pPr>
        <w:ind w:firstLine="708"/>
      </w:pPr>
      <w:r>
        <w:t xml:space="preserve">Для артиллерии очень важно знать точные координаты расположения складов боеприпасов, танков и живой силы противника. Перейти через линию фронта, узнать расположение вражеских войск, постараться взять языка – такие задачи </w:t>
      </w:r>
      <w:r w:rsidRPr="00087B1E">
        <w:t>были поставлены</w:t>
      </w:r>
      <w:r>
        <w:t xml:space="preserve"> перед </w:t>
      </w:r>
      <w:proofErr w:type="spellStart"/>
      <w:r>
        <w:t>разведвзводом</w:t>
      </w:r>
      <w:proofErr w:type="spellEnd"/>
      <w:r>
        <w:t>.</w:t>
      </w:r>
    </w:p>
    <w:p w:rsidR="002A5024" w:rsidRDefault="002A5024" w:rsidP="002A5024">
      <w:pPr>
        <w:ind w:firstLine="708"/>
      </w:pPr>
      <w:r>
        <w:t>– Чтобы выполнить задание, нам пришлось на двое суток залечь в болотистой местности,</w:t>
      </w:r>
      <w:r w:rsidRPr="00B8577E">
        <w:t xml:space="preserve"> </w:t>
      </w:r>
      <w:r>
        <w:t xml:space="preserve">– начал рассказ Григорий Романович. – Липкая, вязкая грязь не позволяла свободно двигаться. Вонь, холодная липкая жижа. Все голодные. </w:t>
      </w:r>
      <w:r w:rsidRPr="00087B1E">
        <w:t xml:space="preserve">Но </w:t>
      </w:r>
      <w:r>
        <w:t>мы терпеливо ожидали подходящего случая.</w:t>
      </w:r>
    </w:p>
    <w:p w:rsidR="002A5024" w:rsidRPr="00B22847" w:rsidRDefault="002A5024" w:rsidP="002A5024">
      <w:pPr>
        <w:ind w:firstLine="708"/>
        <w:rPr>
          <w:i/>
          <w:color w:val="FF0000"/>
        </w:rPr>
      </w:pPr>
      <w:r>
        <w:t xml:space="preserve">На заре, когда на болото опустился густой туман, советские войска открыли артиллерийский огонь по позициям противника, загоняя врага в блиндажи и окопы. </w:t>
      </w:r>
      <w:r>
        <w:rPr>
          <w:i/>
          <w:color w:val="FF0000"/>
        </w:rPr>
        <w:t xml:space="preserve"> </w:t>
      </w:r>
      <w:r w:rsidRPr="00B22847">
        <w:rPr>
          <w:i/>
          <w:color w:val="FF0000"/>
        </w:rPr>
        <w:t xml:space="preserve">  </w:t>
      </w:r>
    </w:p>
    <w:p w:rsidR="002A5024" w:rsidRDefault="002A5024" w:rsidP="002A5024">
      <w:pPr>
        <w:ind w:firstLine="708"/>
      </w:pPr>
      <w:r w:rsidRPr="00493E71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8C308FD" wp14:editId="4D3CB869">
            <wp:simplePos x="0" y="0"/>
            <wp:positionH relativeFrom="column">
              <wp:posOffset>3520440</wp:posOffset>
            </wp:positionH>
            <wp:positionV relativeFrom="paragraph">
              <wp:posOffset>66675</wp:posOffset>
            </wp:positionV>
            <wp:extent cx="2406015" cy="3485515"/>
            <wp:effectExtent l="0" t="0" r="0" b="0"/>
            <wp:wrapTight wrapText="bothSides">
              <wp:wrapPolygon edited="0">
                <wp:start x="0" y="0"/>
                <wp:lineTo x="0" y="21486"/>
                <wp:lineTo x="21378" y="21486"/>
                <wp:lineTo x="21378" y="0"/>
                <wp:lineTo x="0" y="0"/>
              </wp:wrapPolygon>
            </wp:wrapTight>
            <wp:docPr id="7" name="Рисунок 15" descr="C:\Users\МАМА\Desktop\В РАБОТЕ МАРТ\новые конкурсы\военные на конкурс\Бойко\IMG_20190204_121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МА\Desktop\В РАБОТЕ МАРТ\новые конкурсы\военные на конкурс\Бойко\IMG_20190204_1218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015" cy="348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Взводу разведки удалось взять в плен немецкого офицера. При нём оказались важные</w:t>
      </w:r>
      <w:r>
        <w:rPr>
          <w:i/>
          <w:color w:val="FF0000"/>
        </w:rPr>
        <w:t xml:space="preserve"> </w:t>
      </w:r>
      <w:r>
        <w:t>документы. «Мы уже радовались выполненному заданию, когда столкнулись с новой трудностью… – продолжил Григорий Романович. – Язык оказался очень грузным, да к тому же был ранен. А его надо было непременно доставить в расположение нашего артиллерийского полка.</w:t>
      </w:r>
    </w:p>
    <w:p w:rsidR="002A5024" w:rsidRDefault="002A5024" w:rsidP="002A5024">
      <w:pPr>
        <w:ind w:firstLine="0"/>
      </w:pPr>
      <w:r>
        <w:t xml:space="preserve">Пленного офицера вчетвером понесли на плащ-палатке. Остальные разведчики автоматным огнём прикрывали отход взвода. Был ранен один из наших товарищей. Его тут же подхватил сержант, взвалил себе на плечо… </w:t>
      </w:r>
    </w:p>
    <w:p w:rsidR="002A5024" w:rsidRPr="00F45565" w:rsidRDefault="002A5024" w:rsidP="002A5024">
      <w:pPr>
        <w:ind w:firstLine="708"/>
        <w:rPr>
          <w:i/>
          <w:color w:val="FF0000"/>
        </w:rPr>
      </w:pPr>
      <w:r>
        <w:t xml:space="preserve">Потом их перебросили на Центральный фронт.  Воевал на Смоленском направлении за города Великие Луки, Витебск, Смоленск. </w:t>
      </w:r>
      <w:r>
        <w:rPr>
          <w:i/>
          <w:color w:val="FF0000"/>
        </w:rPr>
        <w:t xml:space="preserve"> </w:t>
      </w:r>
      <w:r>
        <w:t xml:space="preserve">В 1943 году был дважды ранен. Ещё одно ранение получил 10 октября 1944 года в бою за деревню </w:t>
      </w:r>
      <w:proofErr w:type="spellStart"/>
      <w:r w:rsidRPr="00087B1E">
        <w:t>Кулачино</w:t>
      </w:r>
      <w:proofErr w:type="spellEnd"/>
      <w:r w:rsidRPr="00087B1E">
        <w:t xml:space="preserve"> </w:t>
      </w:r>
      <w:proofErr w:type="spellStart"/>
      <w:r w:rsidRPr="00087B1E">
        <w:t>Духовицинского</w:t>
      </w:r>
      <w:proofErr w:type="spellEnd"/>
      <w:r w:rsidRPr="00087B1E">
        <w:t xml:space="preserve"> </w:t>
      </w:r>
      <w:r w:rsidRPr="00087B1E">
        <w:lastRenderedPageBreak/>
        <w:t>района</w:t>
      </w:r>
      <w:r>
        <w:t>.</w:t>
      </w:r>
      <w:r w:rsidRPr="00F45565">
        <w:t xml:space="preserve"> </w:t>
      </w:r>
      <w:r>
        <w:t xml:space="preserve">На Первом Прибалтийском фронте служил до самой победы. Вернулся домой только в октябре 1945 года. </w:t>
      </w:r>
      <w:r>
        <w:rPr>
          <w:i/>
          <w:color w:val="FF0000"/>
        </w:rPr>
        <w:t xml:space="preserve"> </w:t>
      </w:r>
    </w:p>
    <w:p w:rsidR="002A5024" w:rsidRDefault="002A5024" w:rsidP="002A5024">
      <w:pPr>
        <w:ind w:firstLine="708"/>
      </w:pPr>
      <w:r>
        <w:t xml:space="preserve">После войны Григорий Романович 45 лет работал учителем в родной Предтеченской школе. Преподавал историю, рисование, географию и литературу. Стал директором этой школы. Семейная жизнь сложилась </w:t>
      </w:r>
      <w:r w:rsidRPr="00087B1E">
        <w:t>счастливо</w:t>
      </w:r>
      <w:r>
        <w:t>: заботливая жена – Евдокия Ивановна, трое сыновей – Николай, Александр и Сергей, три дочери – Валентина, Галина и Надежда. Дождался внуков и правнуков.</w:t>
      </w:r>
    </w:p>
    <w:p w:rsidR="002A5024" w:rsidRDefault="002A5024" w:rsidP="002A5024">
      <w:pPr>
        <w:ind w:firstLine="708"/>
      </w:pPr>
      <w:r>
        <w:t xml:space="preserve">Дедушка награждён медалями, среди которых две «За отвагу», и орденом Отечественной войны. </w:t>
      </w:r>
    </w:p>
    <w:p w:rsidR="00EA3728" w:rsidRDefault="00EA3728"/>
    <w:sectPr w:rsidR="00EA3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FF"/>
    <w:rsid w:val="002A5024"/>
    <w:rsid w:val="007B75FF"/>
    <w:rsid w:val="00EA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53E2C-1D86-489F-880B-31595486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024"/>
    <w:pPr>
      <w:spacing w:after="0" w:line="24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Textbody"/>
    <w:link w:val="10"/>
    <w:rsid w:val="002A5024"/>
    <w:pPr>
      <w:keepNext/>
      <w:widowControl w:val="0"/>
      <w:suppressAutoHyphens/>
      <w:autoSpaceDN w:val="0"/>
      <w:spacing w:before="240" w:after="120"/>
      <w:textAlignment w:val="baseline"/>
      <w:outlineLvl w:val="0"/>
    </w:pPr>
    <w:rPr>
      <w:rFonts w:eastAsia="Lucida Sans Unicode" w:cs="Tahoma"/>
      <w:b/>
      <w:bCs/>
      <w:kern w:val="3"/>
      <w:sz w:val="48"/>
      <w:szCs w:val="4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024"/>
    <w:rPr>
      <w:rFonts w:ascii="Times New Roman" w:eastAsia="Lucida Sans Unicode" w:hAnsi="Times New Roman" w:cs="Tahoma"/>
      <w:b/>
      <w:bCs/>
      <w:kern w:val="3"/>
      <w:sz w:val="48"/>
      <w:szCs w:val="48"/>
      <w:lang w:val="en-US" w:bidi="en-US"/>
    </w:rPr>
  </w:style>
  <w:style w:type="paragraph" w:customStyle="1" w:styleId="Textbody">
    <w:name w:val="Text body"/>
    <w:basedOn w:val="a"/>
    <w:rsid w:val="002A5024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2</cp:revision>
  <dcterms:created xsi:type="dcterms:W3CDTF">2020-04-23T11:29:00Z</dcterms:created>
  <dcterms:modified xsi:type="dcterms:W3CDTF">2020-04-23T11:29:00Z</dcterms:modified>
</cp:coreProperties>
</file>